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2DB38" w14:textId="066EBFDF" w:rsidR="006A77E9" w:rsidRPr="003C29A0" w:rsidRDefault="006A77E9" w:rsidP="00DF4353">
      <w:pPr>
        <w:rPr>
          <w:b/>
          <w:bCs/>
        </w:rPr>
      </w:pPr>
      <w:r w:rsidRPr="003C29A0">
        <w:rPr>
          <w:b/>
          <w:bCs/>
        </w:rPr>
        <w:t>A “STARTER” LIST OF ISSUES FOR COMMENT ON THE NWMO’S PROJECT DESCRIP</w:t>
      </w:r>
      <w:r w:rsidR="003C29A0" w:rsidRPr="003C29A0">
        <w:rPr>
          <w:b/>
          <w:bCs/>
        </w:rPr>
        <w:t>T</w:t>
      </w:r>
      <w:r w:rsidRPr="003C29A0">
        <w:rPr>
          <w:b/>
          <w:bCs/>
        </w:rPr>
        <w:t>ION</w:t>
      </w:r>
    </w:p>
    <w:p w14:paraId="614C9CA7" w14:textId="168B98F8" w:rsidR="00DF4353" w:rsidRDefault="006A77E9" w:rsidP="00DF4353">
      <w:r>
        <w:t>Note: this list is n</w:t>
      </w:r>
      <w:r w:rsidR="00DF4353">
        <w:t>ot exhaustive, read other comments for more ideas; in making your comments reserve the right to</w:t>
      </w:r>
      <w:r>
        <w:t xml:space="preserve"> make additional comments</w:t>
      </w:r>
      <w:r w:rsidR="00DF4353">
        <w:t xml:space="preserve">, noting that the 30-Day comment period was insufficient for a full review. </w:t>
      </w:r>
    </w:p>
    <w:p w14:paraId="0CE91ED6" w14:textId="3BB7DBFA" w:rsidR="006A77E9" w:rsidRDefault="006A77E9" w:rsidP="00DF4353">
      <w:r>
        <w:t>There was not enough information provided on the following topics:</w:t>
      </w:r>
    </w:p>
    <w:p w14:paraId="3C08ED99" w14:textId="0C4C2C4F" w:rsidR="00DF4353" w:rsidRDefault="00DF4353" w:rsidP="00DF4353">
      <w:r>
        <w:t>Long-Term safety.</w:t>
      </w:r>
    </w:p>
    <w:p w14:paraId="32665723" w14:textId="77777777" w:rsidR="00DF4353" w:rsidRDefault="00DF4353" w:rsidP="00DF4353">
      <w:r>
        <w:t>Transportation</w:t>
      </w:r>
    </w:p>
    <w:p w14:paraId="251F5B26" w14:textId="77777777" w:rsidR="00C67D34" w:rsidRDefault="00C67D34" w:rsidP="00C67D34">
      <w:r>
        <w:t xml:space="preserve">Emergency response and evacuation plans </w:t>
      </w:r>
    </w:p>
    <w:p w14:paraId="3EF886F0" w14:textId="77777777" w:rsidR="00C67D34" w:rsidRDefault="00C67D34" w:rsidP="00C67D34">
      <w:r>
        <w:t xml:space="preserve">Accidents </w:t>
      </w:r>
    </w:p>
    <w:p w14:paraId="5F5D7FA0" w14:textId="67B84732" w:rsidR="00C67D34" w:rsidRDefault="00C67D34" w:rsidP="00C67D34">
      <w:r>
        <w:t>Malevolent acts / Security</w:t>
      </w:r>
    </w:p>
    <w:p w14:paraId="3E41F193" w14:textId="77777777" w:rsidR="000D46DD" w:rsidRDefault="000D46DD" w:rsidP="000D46DD">
      <w:r>
        <w:t>Health (discussed under “socio-economic”)</w:t>
      </w:r>
    </w:p>
    <w:p w14:paraId="02DD60D5" w14:textId="77777777" w:rsidR="000D46DD" w:rsidRDefault="000D46DD" w:rsidP="000D46DD">
      <w:r>
        <w:t>Worker and Occupational Health (not addressed)</w:t>
      </w:r>
    </w:p>
    <w:p w14:paraId="77E07C79" w14:textId="50190CE2" w:rsidR="00C67D34" w:rsidRDefault="00C67D34" w:rsidP="00DF4353">
      <w:r>
        <w:t>Project Steps</w:t>
      </w:r>
    </w:p>
    <w:p w14:paraId="414F8569" w14:textId="29A75C32" w:rsidR="00C67D34" w:rsidRDefault="00C67D34" w:rsidP="00C67D34">
      <w:pPr>
        <w:pStyle w:val="ListParagraph"/>
        <w:numPr>
          <w:ilvl w:val="0"/>
          <w:numId w:val="2"/>
        </w:numPr>
      </w:pPr>
      <w:r>
        <w:t>Transportation</w:t>
      </w:r>
    </w:p>
    <w:p w14:paraId="2FA0C4AE" w14:textId="3139222A" w:rsidR="00DF4353" w:rsidRDefault="00DF4353" w:rsidP="00C67D34">
      <w:pPr>
        <w:pStyle w:val="ListParagraph"/>
        <w:numPr>
          <w:ilvl w:val="0"/>
          <w:numId w:val="2"/>
        </w:numPr>
      </w:pPr>
      <w:r>
        <w:t>Use fuel packaging plant (lacks a complete or even summary description)</w:t>
      </w:r>
    </w:p>
    <w:p w14:paraId="75D91801" w14:textId="6D4C4CFD" w:rsidR="00DF4353" w:rsidRDefault="00DF4353" w:rsidP="00C67D34">
      <w:pPr>
        <w:pStyle w:val="ListParagraph"/>
        <w:numPr>
          <w:ilvl w:val="0"/>
          <w:numId w:val="2"/>
        </w:numPr>
      </w:pPr>
      <w:r>
        <w:t>Concurrent placement of wastes in underground chambers while construction is ongoing</w:t>
      </w:r>
    </w:p>
    <w:p w14:paraId="623090CC" w14:textId="22B79F60" w:rsidR="00C67D34" w:rsidRDefault="00C67D34" w:rsidP="00C67D34">
      <w:pPr>
        <w:pStyle w:val="ListParagraph"/>
        <w:numPr>
          <w:ilvl w:val="0"/>
          <w:numId w:val="2"/>
        </w:numPr>
      </w:pPr>
      <w:r>
        <w:t>Monitoring through operational, closure and post closure stages</w:t>
      </w:r>
    </w:p>
    <w:p w14:paraId="3F16A2EB" w14:textId="1488AC7B" w:rsidR="00DF4353" w:rsidRDefault="00DF4353" w:rsidP="00DF4353">
      <w:r>
        <w:t xml:space="preserve">Climate considerations and estimates of climate impacts </w:t>
      </w:r>
    </w:p>
    <w:p w14:paraId="16E38384" w14:textId="77777777" w:rsidR="00C67D34" w:rsidRDefault="00C67D34" w:rsidP="00C67D34">
      <w:r>
        <w:t>Potential effects section is inadequate</w:t>
      </w:r>
    </w:p>
    <w:p w14:paraId="553105EF" w14:textId="6B8ECB88" w:rsidR="00DF4353" w:rsidRDefault="00DF4353" w:rsidP="00DF4353">
      <w:r>
        <w:t>Radioactivity and estimates of radioactive releases from various project activities over various time frames and assessing those effects (largely just ignored)</w:t>
      </w:r>
    </w:p>
    <w:p w14:paraId="50F5EBA1" w14:textId="351369FD" w:rsidR="00DF4353" w:rsidRDefault="00DF4353" w:rsidP="00DF4353">
      <w:r>
        <w:t>Community profiles: differential treatment, transportation and downstream communities largely excluded</w:t>
      </w:r>
    </w:p>
    <w:p w14:paraId="68E5C972" w14:textId="55480C01" w:rsidR="00DF4353" w:rsidRDefault="00DF4353" w:rsidP="00DF4353">
      <w:r>
        <w:t>Sequencing of the approvals/licenses</w:t>
      </w:r>
    </w:p>
    <w:p w14:paraId="7B9FC3F1" w14:textId="77777777" w:rsidR="000D46DD" w:rsidRDefault="000D46DD" w:rsidP="000D46DD">
      <w:r>
        <w:t>Water “management” omits key issues, including:</w:t>
      </w:r>
    </w:p>
    <w:p w14:paraId="3B2CE40B" w14:textId="77777777" w:rsidR="000D46DD" w:rsidRDefault="000D46DD" w:rsidP="006A77E9">
      <w:pPr>
        <w:pStyle w:val="ListParagraph"/>
        <w:numPr>
          <w:ilvl w:val="0"/>
          <w:numId w:val="3"/>
        </w:numPr>
      </w:pPr>
      <w:r>
        <w:t>pumping of groundwater from the underground (volumes, contamination, storage, treatment, release)</w:t>
      </w:r>
    </w:p>
    <w:p w14:paraId="44355EA0" w14:textId="6F5E3CC6" w:rsidR="000D46DD" w:rsidRDefault="000D46DD" w:rsidP="006A77E9">
      <w:pPr>
        <w:pStyle w:val="ListParagraph"/>
        <w:numPr>
          <w:ilvl w:val="0"/>
          <w:numId w:val="3"/>
        </w:numPr>
      </w:pPr>
      <w:r>
        <w:lastRenderedPageBreak/>
        <w:t>Water from the used fuel packaging plant (volumes, contamination, storage, treatment, release)</w:t>
      </w:r>
    </w:p>
    <w:p w14:paraId="1334F428" w14:textId="52BA4CDA" w:rsidR="004665B8" w:rsidRDefault="004665B8" w:rsidP="00DF4353">
      <w:r>
        <w:t>Alternatives to the project (e.g. continued on-site storage)</w:t>
      </w:r>
      <w:r w:rsidR="006A77E9">
        <w:t xml:space="preserve"> are not </w:t>
      </w:r>
      <w:proofErr w:type="spellStart"/>
      <w:r w:rsidR="006A77E9">
        <w:t>describeed</w:t>
      </w:r>
      <w:proofErr w:type="spellEnd"/>
    </w:p>
    <w:p w14:paraId="62E4F471" w14:textId="0D1B9BA2" w:rsidR="00DF4353" w:rsidRDefault="00DF4353" w:rsidP="00DF4353">
      <w:r>
        <w:t>Alternative means</w:t>
      </w:r>
      <w:r w:rsidR="006A77E9">
        <w:t xml:space="preserve"> (of carrying out the project) description</w:t>
      </w:r>
      <w:r>
        <w:t xml:space="preserve"> is inadequate or missing; examples include</w:t>
      </w:r>
      <w:r w:rsidR="006A77E9">
        <w:t>:</w:t>
      </w:r>
    </w:p>
    <w:p w14:paraId="3C2EA345" w14:textId="7D6CD3A5" w:rsidR="00DF4353" w:rsidRDefault="004665B8" w:rsidP="00C67D34">
      <w:pPr>
        <w:pStyle w:val="ListParagraph"/>
        <w:numPr>
          <w:ilvl w:val="0"/>
          <w:numId w:val="1"/>
        </w:numPr>
      </w:pPr>
      <w:r>
        <w:t>R</w:t>
      </w:r>
      <w:r w:rsidR="00DF4353">
        <w:t>amps versus shafts</w:t>
      </w:r>
    </w:p>
    <w:p w14:paraId="0E6EF074" w14:textId="07B3B142" w:rsidR="00DF4353" w:rsidRDefault="004665B8" w:rsidP="00C67D34">
      <w:pPr>
        <w:pStyle w:val="ListParagraph"/>
        <w:numPr>
          <w:ilvl w:val="0"/>
          <w:numId w:val="1"/>
        </w:numPr>
      </w:pPr>
      <w:r>
        <w:t>T</w:t>
      </w:r>
      <w:r w:rsidR="00DF4353">
        <w:t>ransportation in used fuel containers instead of in transportation containers</w:t>
      </w:r>
    </w:p>
    <w:p w14:paraId="3E5AA6C9" w14:textId="36BD3ED8" w:rsidR="00DF4353" w:rsidRDefault="00DF4353" w:rsidP="00C67D34">
      <w:pPr>
        <w:pStyle w:val="ListParagraph"/>
        <w:numPr>
          <w:ilvl w:val="0"/>
          <w:numId w:val="1"/>
        </w:numPr>
      </w:pPr>
      <w:r>
        <w:t>Mining methods, for example to minimize Excavation Damage Zones (versus standard mining techniques)</w:t>
      </w:r>
    </w:p>
    <w:p w14:paraId="00F07D7B" w14:textId="77777777" w:rsidR="00DF4353" w:rsidRDefault="00DF4353" w:rsidP="00C67D34">
      <w:pPr>
        <w:pStyle w:val="ListParagraph"/>
        <w:numPr>
          <w:ilvl w:val="0"/>
          <w:numId w:val="1"/>
        </w:numPr>
      </w:pPr>
      <w:r>
        <w:t>Repository layout</w:t>
      </w:r>
    </w:p>
    <w:p w14:paraId="69836739" w14:textId="6018E1DA" w:rsidR="00DF4353" w:rsidRDefault="004665B8" w:rsidP="00C67D34">
      <w:pPr>
        <w:pStyle w:val="ListParagraph"/>
        <w:numPr>
          <w:ilvl w:val="0"/>
          <w:numId w:val="1"/>
        </w:numPr>
      </w:pPr>
      <w:r>
        <w:t>Waste e</w:t>
      </w:r>
      <w:r w:rsidR="00DF4353">
        <w:t>mplacement</w:t>
      </w:r>
      <w:r>
        <w:t xml:space="preserve"> (in room vs </w:t>
      </w:r>
      <w:proofErr w:type="spellStart"/>
      <w:r>
        <w:t>infloor</w:t>
      </w:r>
      <w:proofErr w:type="spellEnd"/>
      <w:r>
        <w:t>)</w:t>
      </w:r>
    </w:p>
    <w:p w14:paraId="6CB3482C" w14:textId="07DAB52E" w:rsidR="004665B8" w:rsidRDefault="004665B8" w:rsidP="00C67D34">
      <w:pPr>
        <w:pStyle w:val="ListParagraph"/>
        <w:numPr>
          <w:ilvl w:val="0"/>
          <w:numId w:val="1"/>
        </w:numPr>
      </w:pPr>
      <w:r>
        <w:t>Used fuel container design</w:t>
      </w:r>
    </w:p>
    <w:p w14:paraId="0B4C2AF1" w14:textId="7446DB91" w:rsidR="00DF4353" w:rsidRDefault="006A77E9" w:rsidP="00DF4353">
      <w:r>
        <w:t>The project description states that access (to the site) will be limited; no details are provided, including:</w:t>
      </w:r>
    </w:p>
    <w:p w14:paraId="1F76C5F4" w14:textId="4ED6A35D" w:rsidR="006A77E9" w:rsidRDefault="006A77E9" w:rsidP="006A77E9">
      <w:pPr>
        <w:pStyle w:val="ListParagraph"/>
        <w:numPr>
          <w:ilvl w:val="0"/>
          <w:numId w:val="4"/>
        </w:numPr>
      </w:pPr>
      <w:r>
        <w:t>Will Tower Road and Dyment Road (currently used extensively by the public) be gated or decommissioned?</w:t>
      </w:r>
    </w:p>
    <w:p w14:paraId="5B07DF21" w14:textId="1B460B44" w:rsidR="006A77E9" w:rsidRDefault="006A77E9" w:rsidP="006A77E9">
      <w:pPr>
        <w:pStyle w:val="ListParagraph"/>
        <w:numPr>
          <w:ilvl w:val="0"/>
          <w:numId w:val="4"/>
        </w:numPr>
      </w:pPr>
      <w:r>
        <w:t>Will the canoe route through the area be blocked or restricted?</w:t>
      </w:r>
    </w:p>
    <w:p w14:paraId="30AFE6F9" w14:textId="6E14306E" w:rsidR="006A77E9" w:rsidRDefault="006A77E9" w:rsidP="006A77E9">
      <w:pPr>
        <w:pStyle w:val="ListParagraph"/>
        <w:numPr>
          <w:ilvl w:val="0"/>
          <w:numId w:val="4"/>
        </w:numPr>
      </w:pPr>
      <w:r>
        <w:t>Will hunting and fishing and foraging in the area be disallowed? If so, for what area?</w:t>
      </w:r>
    </w:p>
    <w:sectPr w:rsidR="006A77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E7EC1"/>
    <w:multiLevelType w:val="hybridMultilevel"/>
    <w:tmpl w:val="03DA33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15D02"/>
    <w:multiLevelType w:val="hybridMultilevel"/>
    <w:tmpl w:val="465A6CF6"/>
    <w:lvl w:ilvl="0" w:tplc="1A2C53B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0230F7"/>
    <w:multiLevelType w:val="hybridMultilevel"/>
    <w:tmpl w:val="76728E6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B7C1886"/>
    <w:multiLevelType w:val="hybridMultilevel"/>
    <w:tmpl w:val="28D00F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0585076">
    <w:abstractNumId w:val="2"/>
  </w:num>
  <w:num w:numId="2" w16cid:durableId="1483814421">
    <w:abstractNumId w:val="3"/>
  </w:num>
  <w:num w:numId="3" w16cid:durableId="58094170">
    <w:abstractNumId w:val="0"/>
  </w:num>
  <w:num w:numId="4" w16cid:durableId="201941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53"/>
    <w:rsid w:val="00023813"/>
    <w:rsid w:val="00035DF2"/>
    <w:rsid w:val="000D46DD"/>
    <w:rsid w:val="003C29A0"/>
    <w:rsid w:val="004665B8"/>
    <w:rsid w:val="006A77E9"/>
    <w:rsid w:val="006D01C2"/>
    <w:rsid w:val="00880A5D"/>
    <w:rsid w:val="00995FFE"/>
    <w:rsid w:val="00C67D34"/>
    <w:rsid w:val="00CE6437"/>
    <w:rsid w:val="00D01B39"/>
    <w:rsid w:val="00DF4353"/>
    <w:rsid w:val="00F6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27667"/>
  <w15:chartTrackingRefBased/>
  <w15:docId w15:val="{B0A6FFAF-B8BF-481B-B288-CEA9A18C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43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3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3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3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3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3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3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3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3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3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3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3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3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3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3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3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3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3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3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43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3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43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3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43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3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43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3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3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3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298</Words>
  <Characters>1979</Characters>
  <Application>Microsoft Office Word</Application>
  <DocSecurity>0</DocSecurity>
  <Lines>53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Brennain Lloyd</dc:creator>
  <cp:keywords/>
  <dc:description/>
  <cp:lastModifiedBy>Brennain Lloyd</cp:lastModifiedBy>
  <cp:revision>3</cp:revision>
  <dcterms:created xsi:type="dcterms:W3CDTF">2026-02-01T13:10:00Z</dcterms:created>
  <dcterms:modified xsi:type="dcterms:W3CDTF">2026-02-01T13:12:00Z</dcterms:modified>
</cp:coreProperties>
</file>